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FAC" w:rsidRPr="006A3FAC" w:rsidRDefault="006A3FAC" w:rsidP="006A3FAC">
      <w:pPr>
        <w:widowControl/>
        <w:shd w:val="clear" w:color="auto" w:fill="FFFFFF"/>
        <w:autoSpaceDE/>
        <w:autoSpaceDN/>
        <w:adjustRightInd/>
        <w:spacing w:after="200"/>
        <w:rPr>
          <w:rFonts w:eastAsia="Times New Roman"/>
          <w:color w:val="2C2D2E"/>
          <w:sz w:val="23"/>
          <w:szCs w:val="23"/>
        </w:rPr>
      </w:pPr>
      <w:r w:rsidRPr="006A3FAC">
        <w:rPr>
          <w:rFonts w:ascii="Times New Roman" w:eastAsia="Times New Roman" w:hAnsi="Times New Roman" w:cs="Times New Roman"/>
          <w:b/>
          <w:bCs/>
          <w:color w:val="2C2D2E"/>
          <w:sz w:val="30"/>
          <w:szCs w:val="30"/>
        </w:rPr>
        <w:t>Добрый день, уважаемые коллеги!</w:t>
      </w:r>
    </w:p>
    <w:p w:rsidR="006A3FAC" w:rsidRPr="006A3FAC" w:rsidRDefault="002D72A0" w:rsidP="006A3FAC">
      <w:pPr>
        <w:widowControl/>
        <w:shd w:val="clear" w:color="auto" w:fill="FFFFFF"/>
        <w:autoSpaceDE/>
        <w:autoSpaceDN/>
        <w:adjustRightInd/>
        <w:spacing w:after="200"/>
        <w:rPr>
          <w:rFonts w:eastAsia="Times New Roman"/>
          <w:color w:val="2C2D2E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30"/>
          <w:szCs w:val="30"/>
        </w:rPr>
        <w:t>Направляется</w:t>
      </w:r>
      <w:r w:rsidR="006A3FAC" w:rsidRPr="006A3FAC">
        <w:rPr>
          <w:rFonts w:ascii="Times New Roman" w:eastAsia="Times New Roman" w:hAnsi="Times New Roman" w:cs="Times New Roman"/>
          <w:b/>
          <w:bCs/>
          <w:color w:val="2C2D2E"/>
          <w:sz w:val="30"/>
          <w:szCs w:val="30"/>
        </w:rPr>
        <w:t xml:space="preserve"> вам график подачи и рассмотрения апелляций о несогласии с выставленными баллами основного периода проведения ГИА-2024 (ОГЭ, ЕГЭ).</w:t>
      </w:r>
    </w:p>
    <w:p w:rsidR="006A3FAC" w:rsidRPr="006A3FAC" w:rsidRDefault="006A3FAC" w:rsidP="006A3FAC">
      <w:pPr>
        <w:widowControl/>
        <w:shd w:val="clear" w:color="auto" w:fill="FFFFFF"/>
        <w:autoSpaceDE/>
        <w:autoSpaceDN/>
        <w:adjustRightInd/>
        <w:spacing w:after="200"/>
        <w:rPr>
          <w:rFonts w:eastAsia="Times New Roman"/>
          <w:color w:val="2C2D2E"/>
          <w:sz w:val="23"/>
          <w:szCs w:val="23"/>
        </w:rPr>
      </w:pPr>
      <w:r w:rsidRPr="006A3FAC">
        <w:rPr>
          <w:rFonts w:ascii="Times New Roman" w:eastAsia="Times New Roman" w:hAnsi="Times New Roman" w:cs="Times New Roman"/>
          <w:b/>
          <w:bCs/>
          <w:color w:val="2C2D2E"/>
          <w:sz w:val="30"/>
          <w:szCs w:val="30"/>
        </w:rPr>
        <w:t>Доводим до Вашего сведения, что прием апелляционных заявлений Апелляционной комиссией осуществляется в онлайн формате через Региональный портал государственных и муниципальных услуг </w:t>
      </w:r>
      <w:hyperlink r:id="rId5" w:tgtFrame="_blank" w:history="1">
        <w:r w:rsidRPr="006A3FAC">
          <w:rPr>
            <w:rFonts w:eastAsia="Times New Roman"/>
            <w:b/>
            <w:bCs/>
            <w:color w:val="0000FF"/>
            <w:sz w:val="30"/>
            <w:szCs w:val="30"/>
            <w:u w:val="single"/>
          </w:rPr>
          <w:t>https://gosuslugi.kchgov.ru/</w:t>
        </w:r>
      </w:hyperlink>
      <w:r w:rsidRPr="006A3FAC">
        <w:rPr>
          <w:rFonts w:eastAsia="Times New Roman"/>
          <w:b/>
          <w:bCs/>
          <w:color w:val="2C2D2E"/>
          <w:sz w:val="30"/>
          <w:szCs w:val="30"/>
        </w:rPr>
        <w:t> </w:t>
      </w:r>
      <w:r w:rsidRPr="006A3FAC">
        <w:rPr>
          <w:rFonts w:ascii="Times New Roman" w:eastAsia="Times New Roman" w:hAnsi="Times New Roman" w:cs="Times New Roman"/>
          <w:b/>
          <w:bCs/>
          <w:color w:val="2C2D2E"/>
          <w:sz w:val="30"/>
          <w:szCs w:val="30"/>
        </w:rPr>
        <w:t>(«Каталог услуг» - вкладка «Органы власти» - раздел «Министерство образования и науки» - подраздел «Апелляция о несогласии с выставленными баллами ГИА»).</w:t>
      </w:r>
    </w:p>
    <w:p w:rsidR="002D72A0" w:rsidRDefault="006A3FAC" w:rsidP="006A3FAC">
      <w:pPr>
        <w:widowControl/>
        <w:shd w:val="clear" w:color="auto" w:fill="FFFFFF"/>
        <w:autoSpaceDE/>
        <w:autoSpaceDN/>
        <w:adjustRightInd/>
        <w:spacing w:after="200"/>
        <w:rPr>
          <w:rFonts w:ascii="Times New Roman" w:eastAsia="Times New Roman" w:hAnsi="Times New Roman" w:cs="Times New Roman"/>
          <w:b/>
          <w:bCs/>
          <w:color w:val="2C2D2E"/>
          <w:sz w:val="30"/>
          <w:szCs w:val="30"/>
        </w:rPr>
      </w:pPr>
      <w:r w:rsidRPr="006A3FAC">
        <w:rPr>
          <w:rFonts w:ascii="Times New Roman" w:eastAsia="Times New Roman" w:hAnsi="Times New Roman" w:cs="Times New Roman"/>
          <w:b/>
          <w:bCs/>
          <w:color w:val="2C2D2E"/>
          <w:sz w:val="30"/>
          <w:szCs w:val="30"/>
        </w:rPr>
        <w:t>Убедительная просьба придерживаться сроков подачи заявлений, довести информацию о порядке подачи заявлений до родителей (закон</w:t>
      </w:r>
      <w:r w:rsidR="002D72A0">
        <w:rPr>
          <w:rFonts w:ascii="Times New Roman" w:eastAsia="Times New Roman" w:hAnsi="Times New Roman" w:cs="Times New Roman"/>
          <w:b/>
          <w:bCs/>
          <w:color w:val="2C2D2E"/>
          <w:sz w:val="30"/>
          <w:szCs w:val="30"/>
        </w:rPr>
        <w:t>ных представителей) выпускников.</w:t>
      </w:r>
      <w:r w:rsidRPr="006A3FAC">
        <w:rPr>
          <w:rFonts w:ascii="Times New Roman" w:eastAsia="Times New Roman" w:hAnsi="Times New Roman" w:cs="Times New Roman"/>
          <w:b/>
          <w:bCs/>
          <w:color w:val="2C2D2E"/>
          <w:sz w:val="30"/>
          <w:szCs w:val="30"/>
        </w:rPr>
        <w:t xml:space="preserve"> </w:t>
      </w:r>
    </w:p>
    <w:p w:rsidR="006A3FAC" w:rsidRPr="006A3FAC" w:rsidRDefault="002D72A0" w:rsidP="006A3FAC">
      <w:pPr>
        <w:widowControl/>
        <w:shd w:val="clear" w:color="auto" w:fill="FFFFFF"/>
        <w:autoSpaceDE/>
        <w:autoSpaceDN/>
        <w:adjustRightInd/>
        <w:spacing w:after="200"/>
        <w:rPr>
          <w:rFonts w:eastAsia="Times New Roman"/>
          <w:color w:val="2C2D2E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30"/>
          <w:szCs w:val="30"/>
        </w:rPr>
        <w:t xml:space="preserve">   </w:t>
      </w:r>
      <w:bookmarkStart w:id="0" w:name="_GoBack"/>
      <w:bookmarkEnd w:id="0"/>
      <w:r w:rsidR="006A3FAC" w:rsidRPr="006A3FAC">
        <w:rPr>
          <w:rFonts w:ascii="Times New Roman" w:eastAsia="Times New Roman" w:hAnsi="Times New Roman" w:cs="Times New Roman"/>
          <w:b/>
          <w:bCs/>
          <w:color w:val="2C2D2E"/>
          <w:sz w:val="30"/>
          <w:szCs w:val="30"/>
        </w:rPr>
        <w:t>Напоминаем, что участники ГИА, родители (законные представители) в соответствии с </w:t>
      </w:r>
      <w:r w:rsidR="006A3FAC" w:rsidRPr="006A3FA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порядками проведения государственной итоговой аттестации по образовательным программам основного и среднего общего образования, при рассмотрении апелляций о несогласии с выставленными баллами при их желании могут присутствовать участники экзаменов и (или) их родители (законные представители). Привлечение к участию в рассмотрении апелляций сторонних лиц возможно только на основании нотариальной доверенности.</w:t>
      </w:r>
    </w:p>
    <w:p w:rsidR="006A3FAC" w:rsidRPr="006A3FAC" w:rsidRDefault="006A3FAC" w:rsidP="006A3FAC">
      <w:pPr>
        <w:widowControl/>
        <w:shd w:val="clear" w:color="auto" w:fill="FFFFFF"/>
        <w:autoSpaceDE/>
        <w:autoSpaceDN/>
        <w:adjustRightInd/>
        <w:spacing w:after="200"/>
        <w:rPr>
          <w:rFonts w:eastAsia="Times New Roman"/>
          <w:color w:val="2C2D2E"/>
          <w:sz w:val="23"/>
          <w:szCs w:val="23"/>
        </w:rPr>
      </w:pPr>
      <w:r w:rsidRPr="006A3FAC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  <w:t>ВАЖНО!!!!! </w:t>
      </w:r>
      <w:r w:rsidRPr="006A3FA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Рассмотрение апелляций о несогласии с выставленными баллами проводится:</w:t>
      </w:r>
    </w:p>
    <w:p w:rsidR="006A3FAC" w:rsidRPr="006A3FAC" w:rsidRDefault="006A3FAC" w:rsidP="006A3FAC">
      <w:pPr>
        <w:widowControl/>
        <w:shd w:val="clear" w:color="auto" w:fill="FFFFFF"/>
        <w:autoSpaceDE/>
        <w:autoSpaceDN/>
        <w:adjustRightInd/>
        <w:spacing w:after="200"/>
        <w:rPr>
          <w:rFonts w:eastAsia="Times New Roman"/>
          <w:color w:val="2C2D2E"/>
          <w:sz w:val="23"/>
          <w:szCs w:val="23"/>
        </w:rPr>
      </w:pPr>
      <w:r w:rsidRPr="006A3FA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- для выпускников </w:t>
      </w:r>
      <w:r w:rsidRPr="006A3FAC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  <w:t>9 классов</w:t>
      </w:r>
      <w:r w:rsidRPr="006A3FA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 общеобразовательных организаций </w:t>
      </w:r>
      <w:r w:rsidRPr="006A3FAC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  <w:t>в очном формате</w:t>
      </w:r>
      <w:r w:rsidRPr="006A3FA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 по установленному графику на базе РГКОУ "Школа-интернат им. </w:t>
      </w:r>
      <w:proofErr w:type="spellStart"/>
      <w:r w:rsidRPr="006A3FA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Латоковой</w:t>
      </w:r>
      <w:proofErr w:type="spellEnd"/>
      <w:r w:rsidRPr="006A3FA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Г.Д.",</w:t>
      </w:r>
    </w:p>
    <w:p w:rsidR="006A3FAC" w:rsidRPr="006A3FAC" w:rsidRDefault="006A3FAC" w:rsidP="006A3FAC">
      <w:pPr>
        <w:widowControl/>
        <w:shd w:val="clear" w:color="auto" w:fill="FFFFFF"/>
        <w:autoSpaceDE/>
        <w:autoSpaceDN/>
        <w:adjustRightInd/>
        <w:spacing w:after="200"/>
        <w:rPr>
          <w:rFonts w:eastAsia="Times New Roman"/>
          <w:color w:val="2C2D2E"/>
          <w:sz w:val="23"/>
          <w:szCs w:val="23"/>
        </w:rPr>
      </w:pPr>
      <w:r w:rsidRPr="006A3FA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- для выпускников </w:t>
      </w:r>
      <w:r w:rsidRPr="006A3FAC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  <w:t>11 классов</w:t>
      </w:r>
      <w:r w:rsidRPr="006A3FA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 общеобразовательных организаций </w:t>
      </w:r>
      <w:r w:rsidRPr="006A3FAC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  <w:t>только в дистанционном формате </w:t>
      </w:r>
      <w:r w:rsidRPr="006A3FA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посредством видеоконференцсвязи (ссылка на подключение будет направлена каждому выпускнику индивидуально на указанный адрес электронной почты).</w:t>
      </w:r>
    </w:p>
    <w:p w:rsidR="006A3FAC" w:rsidRPr="006A3FAC" w:rsidRDefault="006A3FAC" w:rsidP="006A3FAC">
      <w:pPr>
        <w:widowControl/>
        <w:shd w:val="clear" w:color="auto" w:fill="FFFFFF"/>
        <w:autoSpaceDE/>
        <w:autoSpaceDN/>
        <w:adjustRightInd/>
        <w:rPr>
          <w:rFonts w:eastAsia="Times New Roman"/>
          <w:color w:val="2C2D2E"/>
          <w:sz w:val="23"/>
          <w:szCs w:val="23"/>
        </w:rPr>
      </w:pPr>
      <w:r w:rsidRPr="006A3FAC">
        <w:rPr>
          <w:rFonts w:eastAsia="Times New Roman"/>
          <w:color w:val="2C2D2E"/>
          <w:sz w:val="23"/>
          <w:szCs w:val="23"/>
        </w:rPr>
        <w:t> </w:t>
      </w:r>
    </w:p>
    <w:p w:rsidR="00C23B41" w:rsidRDefault="00C23B41"/>
    <w:sectPr w:rsidR="00C23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FAC"/>
    <w:rsid w:val="002D72A0"/>
    <w:rsid w:val="006A3FAC"/>
    <w:rsid w:val="00893FF3"/>
    <w:rsid w:val="00C2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F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FF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A3FA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A3FAC"/>
    <w:rPr>
      <w:b/>
      <w:bCs/>
    </w:rPr>
  </w:style>
  <w:style w:type="character" w:styleId="a6">
    <w:name w:val="Hyperlink"/>
    <w:basedOn w:val="a0"/>
    <w:uiPriority w:val="99"/>
    <w:semiHidden/>
    <w:unhideWhenUsed/>
    <w:rsid w:val="006A3F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F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FF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A3FA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A3FAC"/>
    <w:rPr>
      <w:b/>
      <w:bCs/>
    </w:rPr>
  </w:style>
  <w:style w:type="character" w:styleId="a6">
    <w:name w:val="Hyperlink"/>
    <w:basedOn w:val="a0"/>
    <w:uiPriority w:val="99"/>
    <w:semiHidden/>
    <w:unhideWhenUsed/>
    <w:rsid w:val="006A3F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suslugi.kch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2024-06-04T06:37:00Z</dcterms:created>
  <dcterms:modified xsi:type="dcterms:W3CDTF">2024-06-04T06:40:00Z</dcterms:modified>
</cp:coreProperties>
</file>